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DD05" w14:textId="3AAEC80A" w:rsidR="00D41CB0" w:rsidRPr="00584057" w:rsidRDefault="00D41CB0" w:rsidP="00B75782">
      <w:pPr>
        <w:overflowPunct w:val="0"/>
        <w:autoSpaceDE w:val="0"/>
        <w:autoSpaceDN w:val="0"/>
        <w:adjustRightInd w:val="0"/>
        <w:ind w:right="226"/>
        <w:jc w:val="left"/>
        <w:rPr>
          <w:rFonts w:ascii="BIZ UDP明朝 Medium" w:eastAsia="BIZ UDP明朝 Medium" w:hAnsi="BIZ UDP明朝 Medium" w:cs="Times New Roman"/>
          <w:noProof/>
          <w:kern w:val="0"/>
          <w:sz w:val="20"/>
          <w:szCs w:val="20"/>
        </w:rPr>
      </w:pPr>
      <w:r w:rsidRPr="00584057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別表第</w:t>
      </w:r>
      <w:r w:rsidR="00B75782" w:rsidRPr="00584057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2</w:t>
      </w:r>
      <w:r w:rsidR="001F3D93" w:rsidRPr="00584057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（</w:t>
      </w:r>
      <w:r w:rsidRPr="00584057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第</w:t>
      </w:r>
      <w:r w:rsidR="00B75782" w:rsidRPr="00584057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3</w:t>
      </w:r>
      <w:r w:rsidRPr="00584057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条関係</w:t>
      </w:r>
      <w:r w:rsidR="001F3D93" w:rsidRPr="00584057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）</w:t>
      </w:r>
    </w:p>
    <w:p w14:paraId="3CE5E787" w14:textId="1509B040" w:rsidR="00D41CB0" w:rsidRPr="00584057" w:rsidRDefault="00D41CB0" w:rsidP="00B75782">
      <w:pPr>
        <w:overflowPunct w:val="0"/>
        <w:autoSpaceDE w:val="0"/>
        <w:autoSpaceDN w:val="0"/>
        <w:adjustRightInd w:val="0"/>
        <w:ind w:right="226" w:firstLineChars="100" w:firstLine="200"/>
        <w:jc w:val="left"/>
        <w:rPr>
          <w:rFonts w:ascii="BIZ UDP明朝 Medium" w:eastAsia="BIZ UDP明朝 Medium" w:hAnsi="BIZ UDP明朝 Medium" w:cs="Times New Roman"/>
          <w:noProof/>
          <w:kern w:val="0"/>
          <w:sz w:val="20"/>
          <w:szCs w:val="20"/>
        </w:rPr>
      </w:pPr>
      <w:r w:rsidRPr="00584057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授業科目及び単位数</w:t>
      </w:r>
      <w:r w:rsidR="001F3D93" w:rsidRPr="00584057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（</w:t>
      </w:r>
      <w:r w:rsidRPr="00584057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博士後期課程</w:t>
      </w:r>
      <w:r w:rsidR="001F3D93" w:rsidRPr="00584057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）</w:t>
      </w:r>
    </w:p>
    <w:p w14:paraId="5AEFF04C" w14:textId="77777777" w:rsidR="00D41CB0" w:rsidRPr="00584057" w:rsidRDefault="00D41CB0" w:rsidP="00D41CB0">
      <w:pPr>
        <w:overflowPunct w:val="0"/>
        <w:adjustRightInd w:val="0"/>
        <w:ind w:firstLineChars="100" w:firstLine="200"/>
        <w:rPr>
          <w:rFonts w:ascii="BIZ UDP明朝 Medium" w:eastAsia="BIZ UDP明朝 Medium" w:hAnsi="BIZ UDP明朝 Medium" w:cs="Times New Roman"/>
          <w:kern w:val="0"/>
          <w:sz w:val="20"/>
          <w:szCs w:val="20"/>
        </w:rPr>
      </w:pPr>
      <w:r w:rsidRPr="00584057">
        <w:rPr>
          <w:rFonts w:ascii="BIZ UDP明朝 Medium" w:eastAsia="BIZ UDP明朝 Medium" w:hAnsi="BIZ UDP明朝 Medium" w:cs="Times New Roman" w:hint="eastAsia"/>
          <w:kern w:val="0"/>
          <w:sz w:val="20"/>
          <w:szCs w:val="20"/>
        </w:rPr>
        <w:t>人間・社会科学専攻</w:t>
      </w:r>
    </w:p>
    <w:tbl>
      <w:tblPr>
        <w:tblW w:w="0" w:type="auto"/>
        <w:tblInd w:w="318" w:type="dxa"/>
        <w:tblLook w:val="01E0" w:firstRow="1" w:lastRow="1" w:firstColumn="1" w:lastColumn="1" w:noHBand="0" w:noVBand="0"/>
      </w:tblPr>
      <w:tblGrid>
        <w:gridCol w:w="2130"/>
        <w:gridCol w:w="3780"/>
        <w:gridCol w:w="900"/>
        <w:gridCol w:w="900"/>
      </w:tblGrid>
      <w:tr w:rsidR="00CD4A15" w:rsidRPr="00584057" w14:paraId="28C92775" w14:textId="77777777" w:rsidTr="00D41CB0">
        <w:trPr>
          <w:cantSplit/>
          <w:trHeight w:val="280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6DAC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領　　域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4610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授業科目名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0D6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単位数</w:t>
            </w:r>
          </w:p>
        </w:tc>
      </w:tr>
      <w:tr w:rsidR="00CD4A15" w:rsidRPr="00584057" w14:paraId="337D2A83" w14:textId="77777777" w:rsidTr="00D41CB0">
        <w:trPr>
          <w:cantSplit/>
        </w:trPr>
        <w:tc>
          <w:tcPr>
            <w:tcW w:w="21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74C4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6510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2D4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FBD0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選択</w:t>
            </w:r>
          </w:p>
        </w:tc>
      </w:tr>
      <w:tr w:rsidR="00CD4A15" w:rsidRPr="00584057" w14:paraId="6B089CC8" w14:textId="77777777" w:rsidTr="00D41CB0">
        <w:trPr>
          <w:cantSplit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D4B629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33"/>
                <w:kern w:val="0"/>
                <w:sz w:val="20"/>
                <w:szCs w:val="20"/>
                <w:fitText w:val="1800" w:id="-158670578"/>
              </w:rPr>
              <w:t>公共政策学領</w:t>
            </w:r>
            <w:r w:rsidRPr="00584057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0"/>
                <w:szCs w:val="20"/>
                <w:fitText w:val="1800" w:id="-158670578"/>
              </w:rPr>
              <w:t>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232D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国際アクティヴィティ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5ED8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B16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2A688C96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473A1C9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30C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社会哲学論演習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3D6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F5E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6D728033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E61C41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A136" w14:textId="56285039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行政学演習</w:t>
            </w:r>
            <w:r w:rsidR="005B14C0"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65EA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9EEC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7321B6EA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AD14C5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A74C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現代政治思想論演習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17BB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3FF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25630B8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732192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D3E7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現代政治行政論演習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41E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9C84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6A62722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97E898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2B0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日本政治外交史論演習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9F8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F322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7F47E6EA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381DA3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F1B2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経営管理論演習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20B0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F6C6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33DB7888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7288CF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32F5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地域経済論演習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BEF6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B07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151E92CE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ABBCD8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703B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環境政策論演習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F08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E734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20AF104B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0F2A54D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6B38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地域政策分析論演習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A90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617F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2226AAE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10C7D6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5E97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行政ガバナンス論演習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BED2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2A58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67AEAC76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6360AA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303A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地域政策論演習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C13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67EC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110EABF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1B2201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52DC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農村政策論演習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B3C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3A6A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7A5766F0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0A6CFD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0A50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都市交通政策論演習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882F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6D36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2D48ED69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14F97B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938F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福祉保健医療政策論演習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7C7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A676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69C885F5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1C8A863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D699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現代教育システム論演習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65B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F4AD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25E7F342" w14:textId="77777777" w:rsidTr="00AF66DA">
        <w:trPr>
          <w:cantSplit/>
          <w:trHeight w:val="201"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C8049C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B122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経済政策論演習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44BC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C2E7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67A77BD" w14:textId="77777777" w:rsidTr="0061486B">
        <w:trPr>
          <w:cantSplit/>
          <w:trHeight w:val="109"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6BEE90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DE03" w14:textId="1FC84022" w:rsidR="008C3423" w:rsidRPr="00584057" w:rsidRDefault="008C3423" w:rsidP="00D41CB0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公共経済論演習</w:t>
            </w:r>
            <w:r w:rsidR="005B14C0" w:rsidRPr="00584057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871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8F76" w14:textId="77777777" w:rsidR="008C3423" w:rsidRPr="00584057" w:rsidRDefault="008C3423" w:rsidP="00D41CB0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C738D87" w14:textId="77777777" w:rsidTr="0061486B">
        <w:trPr>
          <w:cantSplit/>
          <w:trHeight w:val="109"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504748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62C8" w14:textId="77777777" w:rsidR="008C3423" w:rsidRPr="00584057" w:rsidRDefault="00294DA8" w:rsidP="00D41CB0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財政</w:t>
            </w:r>
            <w:r w:rsidRPr="00584057">
              <w:rPr>
                <w:rFonts w:ascii="BIZ UDP明朝 Medium" w:eastAsia="BIZ UDP明朝 Medium" w:hAnsi="BIZ UDP明朝 Medium"/>
                <w:sz w:val="20"/>
                <w:szCs w:val="20"/>
              </w:rPr>
              <w:t>政策論演習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363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89EA" w14:textId="77777777" w:rsidR="008C3423" w:rsidRPr="00584057" w:rsidRDefault="00294DA8" w:rsidP="00D41CB0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129297F" w14:textId="77777777" w:rsidTr="00C77910">
        <w:trPr>
          <w:cantSplit/>
          <w:trHeight w:val="109"/>
        </w:trPr>
        <w:tc>
          <w:tcPr>
            <w:tcW w:w="21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64BC" w14:textId="77777777" w:rsidR="008C3423" w:rsidRPr="00584057" w:rsidRDefault="008C3423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53" w14:textId="79F1BE8B" w:rsidR="008C3423" w:rsidRPr="00584057" w:rsidRDefault="00294DA8" w:rsidP="00D41CB0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国際</w:t>
            </w:r>
            <w:r w:rsidRPr="00584057">
              <w:rPr>
                <w:rFonts w:ascii="BIZ UDP明朝 Medium" w:eastAsia="BIZ UDP明朝 Medium" w:hAnsi="BIZ UDP明朝 Medium"/>
                <w:sz w:val="20"/>
                <w:szCs w:val="20"/>
              </w:rPr>
              <w:t>関係論演習</w:t>
            </w:r>
            <w:r w:rsidR="005B14C0" w:rsidRPr="0058405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5F9" w14:textId="77777777" w:rsidR="008C3423" w:rsidRPr="00584057" w:rsidRDefault="008C3423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DF03" w14:textId="77777777" w:rsidR="008C3423" w:rsidRPr="00584057" w:rsidRDefault="00294DA8" w:rsidP="00D41CB0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135E278E" w14:textId="77777777" w:rsidTr="00F068D3">
        <w:trPr>
          <w:cantSplit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329917B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166"/>
                <w:kern w:val="0"/>
                <w:sz w:val="20"/>
                <w:szCs w:val="20"/>
                <w:fitText w:val="1800" w:id="-158670577"/>
              </w:rPr>
              <w:t>法学領</w:t>
            </w:r>
            <w:r w:rsidRPr="00584057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0"/>
                <w:szCs w:val="20"/>
                <w:fitText w:val="1800" w:id="-158670577"/>
              </w:rPr>
              <w:t>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D2D6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比較憲法論演習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0EBC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F9DC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58C36110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203E61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CB84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比較行政法論演習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8F5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3AD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2FACBAAF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6F8C03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29D5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比較民事法論演習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295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5C6D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4703F78C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82936F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437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比較民事手続法論演習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6957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1614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4EC2CB24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3CA07B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7ABA" w14:textId="77777777" w:rsidR="007E1994" w:rsidRPr="00584057" w:rsidRDefault="007E1994" w:rsidP="006B742E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比較刑事特別法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F13" w14:textId="77777777" w:rsidR="007E1994" w:rsidRPr="00584057" w:rsidRDefault="007E1994" w:rsidP="006B742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F55" w14:textId="77777777" w:rsidR="007E1994" w:rsidRPr="00584057" w:rsidRDefault="007E1994" w:rsidP="006B742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</w:tr>
      <w:tr w:rsidR="007E1994" w:rsidRPr="00584057" w14:paraId="067ACB93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F80710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A244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比較刑事法論演習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00C" w14:textId="77777777" w:rsidR="007E1994" w:rsidRPr="00584057" w:rsidRDefault="007E1994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01EE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46114A6C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E07E26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570A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比較刑事手続法論演習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F4E" w14:textId="77777777" w:rsidR="007E1994" w:rsidRPr="00584057" w:rsidRDefault="007E1994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408D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1172F6A4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60EBFA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8806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比較租税法論演習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C7B" w14:textId="77777777" w:rsidR="007E1994" w:rsidRPr="00584057" w:rsidRDefault="007E1994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6D67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64764A66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6CAC8D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4ED4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社会保障法政策論演習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D7EF" w14:textId="77777777" w:rsidR="007E1994" w:rsidRPr="00584057" w:rsidRDefault="007E1994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D027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4369CE61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1109EA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E34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労働法政策論演習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C5A" w14:textId="77777777" w:rsidR="007E1994" w:rsidRPr="00584057" w:rsidRDefault="007E1994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39A9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37E9AFF0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E2E4D6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D8E9" w14:textId="72423368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法と労働紛争演習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1D2A" w14:textId="77777777" w:rsidR="007E1994" w:rsidRPr="00584057" w:rsidRDefault="007E1994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A8C6" w14:textId="1740A45E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17733459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1F2BBD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DCF5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経済法システム論演習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810A" w14:textId="77777777" w:rsidR="007E1994" w:rsidRPr="00584057" w:rsidRDefault="007E1994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34E5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2EE9BE30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ABF740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1F94" w14:textId="5B4DB961" w:rsidR="007E1994" w:rsidRPr="00584057" w:rsidRDefault="007E1994" w:rsidP="006B742E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西洋法制史演習Ⅱ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5A0" w14:textId="77777777" w:rsidR="007E1994" w:rsidRPr="00584057" w:rsidRDefault="007E1994" w:rsidP="006B742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232" w14:textId="77777777" w:rsidR="007E1994" w:rsidRPr="00584057" w:rsidRDefault="007E1994" w:rsidP="006B742E">
            <w:pPr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7E1994" w:rsidRPr="00584057" w14:paraId="3C97FEA7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320FDA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04ED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国際法政策論演習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ACB3" w14:textId="77777777" w:rsidR="007E1994" w:rsidRPr="00584057" w:rsidRDefault="007E1994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1621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ED2146" w:rsidRPr="00584057" w14:paraId="540D1685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6B05FE" w14:textId="77777777" w:rsidR="00ED2146" w:rsidRPr="00584057" w:rsidRDefault="00ED2146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BF4F" w14:textId="2085D93F" w:rsidR="00ED2146" w:rsidRPr="00584057" w:rsidRDefault="00ED2146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D2146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国際私法特殊演習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1F7" w14:textId="77777777" w:rsidR="00ED2146" w:rsidRPr="00584057" w:rsidRDefault="00ED2146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0986" w14:textId="4C9C5CE8" w:rsidR="00ED2146" w:rsidRPr="00584057" w:rsidRDefault="00ED2146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２</w:t>
            </w:r>
          </w:p>
        </w:tc>
      </w:tr>
      <w:tr w:rsidR="007E1994" w:rsidRPr="00584057" w14:paraId="2862437E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EB2AEB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3E75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社会倫理学演習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41C" w14:textId="77777777" w:rsidR="007E1994" w:rsidRPr="00584057" w:rsidRDefault="007E1994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C8E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226E7F05" w14:textId="77777777" w:rsidTr="00F068D3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99FA" w14:textId="77777777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CDAF" w14:textId="013C4690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商事法演習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F73" w14:textId="77777777" w:rsidR="007E1994" w:rsidRPr="00584057" w:rsidRDefault="007E1994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468E" w14:textId="006BB1E5" w:rsidR="007E1994" w:rsidRPr="00584057" w:rsidRDefault="007E1994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25D00363" w14:textId="77777777" w:rsidTr="00D41CB0">
        <w:trPr>
          <w:cantSplit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C3EE92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交渉紛争解決学領域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40E9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交渉学演習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1DBC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F23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3C6C72AA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1EC65B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5F49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紛争解決学演習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3F45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C68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762EC6A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77B847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170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コミュニケーション論演習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0C5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393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6012DE69" w14:textId="77777777" w:rsidTr="00F139FC">
        <w:trPr>
          <w:cantSplit/>
          <w:trHeight w:val="315"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14494A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9139" w14:textId="77777777" w:rsidR="006B742E" w:rsidRPr="00584057" w:rsidRDefault="006B742E" w:rsidP="006B742E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公共政策マネジメント演習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FC92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1DBD" w14:textId="77777777" w:rsidR="006B742E" w:rsidRPr="00584057" w:rsidRDefault="006B742E" w:rsidP="006B742E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9B386CA" w14:textId="77777777" w:rsidTr="00C77910">
        <w:trPr>
          <w:cantSplit/>
          <w:trHeight w:val="230"/>
        </w:trPr>
        <w:tc>
          <w:tcPr>
            <w:tcW w:w="21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3AA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468C" w14:textId="77777777" w:rsidR="006B742E" w:rsidRPr="00584057" w:rsidRDefault="006B742E" w:rsidP="006B742E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研究方法論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FB3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A3E0" w14:textId="77777777" w:rsidR="006B742E" w:rsidRPr="00584057" w:rsidRDefault="006B742E" w:rsidP="006B742E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9F7DE3E" w14:textId="77777777" w:rsidTr="00D41CB0">
        <w:trPr>
          <w:cantSplit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746D8FC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33"/>
                <w:kern w:val="0"/>
                <w:sz w:val="20"/>
                <w:szCs w:val="20"/>
                <w:fitText w:val="1800" w:id="-158670576"/>
              </w:rPr>
              <w:t>先端倫理学領</w:t>
            </w:r>
            <w:r w:rsidRPr="00584057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0"/>
                <w:szCs w:val="20"/>
                <w:fitText w:val="1800" w:id="-158670576"/>
              </w:rPr>
              <w:t>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2113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生命環境倫理論演習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475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F58D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8F00B0F" w14:textId="77777777" w:rsidTr="00D41CB0">
        <w:trPr>
          <w:cantSplit/>
          <w:trHeight w:val="298"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15B6F6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A4F4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現代倫理論演習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737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2E6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BD550BC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E4E855" w14:textId="77777777" w:rsidR="006B742E" w:rsidRPr="00584057" w:rsidRDefault="006B742E" w:rsidP="006B742E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353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医療福祉社会論演習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871A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BC303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675621C2" w14:textId="77777777" w:rsidTr="000E762B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8725DF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33A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現代先端倫理論演習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A266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8ECCDE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738E117D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09C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421A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先端倫理調査演習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A535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F99D9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70A29FBE" w14:textId="77777777" w:rsidTr="00D41CB0">
        <w:tc>
          <w:tcPr>
            <w:tcW w:w="21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C41EBB0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フィールドリサーチ領域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B67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フィールドリサーチ論演習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0EAA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D14721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0D92B158" w14:textId="77777777" w:rsidTr="009C3138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D7254D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B664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超域言語文化分析演習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F5BD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4B4494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F99A951" w14:textId="77777777" w:rsidTr="009C3138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AA2CB3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D8D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現代言語調査分析演習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11D9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6793AF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731493F0" w14:textId="77777777" w:rsidTr="00D41CB0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01754C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BB87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多元文化社会論演習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F87F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BCDA6F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146DDA66" w14:textId="77777777" w:rsidTr="00D41CB0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7C4031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881E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社会・文化人類学演習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CB87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A5D1C9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E5154FE" w14:textId="77777777" w:rsidTr="00D41CB0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602E61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956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文化政策論演習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A9DF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E7C3DA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FD63434" w14:textId="77777777" w:rsidTr="00D41CB0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36631A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338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民俗調査分析演習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9CB6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58FC5C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2E4229EF" w14:textId="77777777" w:rsidTr="00D41CB0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9DA67A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C44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民俗文化論演習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2D4A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8C5FC1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273A2083" w14:textId="77777777" w:rsidTr="00D41CB0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27BCCF" w14:textId="77777777" w:rsidR="00CD4A15" w:rsidRPr="00584057" w:rsidRDefault="00CD4A15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1D1" w14:textId="47AAEFD0" w:rsidR="00CD4A15" w:rsidRPr="00584057" w:rsidRDefault="00CD4A15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地域福祉社会学演習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C8FD" w14:textId="77777777" w:rsidR="00CD4A15" w:rsidRPr="00584057" w:rsidRDefault="00CD4A15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AB787D" w14:textId="05D8A8B1" w:rsidR="00CD4A15" w:rsidRPr="00584057" w:rsidRDefault="00CD4A15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2CA3B5F" w14:textId="77777777" w:rsidTr="00D41CB0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4F7FDB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B9B7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宗教文化論演習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946C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2FBF49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F1262B0" w14:textId="77777777" w:rsidTr="00D41CB0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547BE9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FA9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地域社会政策論演習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945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0ACCF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2A28401" w14:textId="77777777" w:rsidTr="006B742E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60AA1E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2DF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地理空間論演習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C3EA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CBA5C0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661E69F1" w14:textId="77777777" w:rsidTr="006B742E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8CAB09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1C6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比較文化論演習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A0A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FB84B1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DF0581B" w14:textId="77777777" w:rsidTr="006B742E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D3351E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8F53" w14:textId="77777777" w:rsidR="006B742E" w:rsidRPr="00584057" w:rsidRDefault="006B742E" w:rsidP="006B742E">
            <w:pPr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Times New Roman"/>
                <w:sz w:val="20"/>
                <w:szCs w:val="20"/>
              </w:rPr>
              <w:t>言語構造論演習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B4F" w14:textId="77777777" w:rsidR="006B742E" w:rsidRPr="00584057" w:rsidRDefault="006B742E" w:rsidP="006B742E">
            <w:pPr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4C78" w14:textId="77777777" w:rsidR="006B742E" w:rsidRPr="00584057" w:rsidRDefault="006B742E" w:rsidP="006B742E">
            <w:pPr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  <w:t>2</w:t>
            </w:r>
          </w:p>
        </w:tc>
      </w:tr>
      <w:tr w:rsidR="00CD4A15" w:rsidRPr="00584057" w14:paraId="49B02664" w14:textId="77777777" w:rsidTr="00D41CB0"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70ECB6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0FB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地域構造論演習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463D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48389A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10AAA4B" w14:textId="77777777" w:rsidTr="00AF66DA">
        <w:trPr>
          <w:trHeight w:val="163"/>
        </w:trPr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BD97E2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6C80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地域環境政策論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5B9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B0A72F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ED2146" w:rsidRPr="00584057" w14:paraId="43E34BA1" w14:textId="77777777" w:rsidTr="00312B78">
        <w:trPr>
          <w:trHeight w:val="274"/>
        </w:trPr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93A35D" w14:textId="77777777" w:rsidR="00ED2146" w:rsidRPr="00584057" w:rsidRDefault="00ED2146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D610" w14:textId="5E69C566" w:rsidR="00ED2146" w:rsidRPr="00584057" w:rsidRDefault="00ED2146" w:rsidP="006B742E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D2146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地域動態論演習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1540" w14:textId="77777777" w:rsidR="00ED2146" w:rsidRPr="00584057" w:rsidRDefault="00ED2146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17389B" w14:textId="44BB1470" w:rsidR="00ED2146" w:rsidRPr="00584057" w:rsidRDefault="00ED2146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２</w:t>
            </w:r>
          </w:p>
        </w:tc>
      </w:tr>
      <w:tr w:rsidR="00CD4A15" w:rsidRPr="00584057" w14:paraId="7CB385F5" w14:textId="77777777" w:rsidTr="00312B78">
        <w:trPr>
          <w:trHeight w:val="274"/>
        </w:trPr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33A829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E71E" w14:textId="77777777" w:rsidR="006B742E" w:rsidRPr="00584057" w:rsidRDefault="006B742E" w:rsidP="006B742E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社会問題論演習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2E0C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FC50C6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9837353" w14:textId="77777777" w:rsidTr="00312B78">
        <w:trPr>
          <w:trHeight w:val="274"/>
        </w:trPr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6F388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EB3" w14:textId="77777777" w:rsidR="006B742E" w:rsidRPr="00584057" w:rsidRDefault="006B742E" w:rsidP="006B742E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歴史社会学演習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D58A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08BE90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2784125" w14:textId="77777777" w:rsidTr="00C97954">
        <w:trPr>
          <w:trHeight w:val="274"/>
        </w:trPr>
        <w:tc>
          <w:tcPr>
            <w:tcW w:w="21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2F44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DB2" w14:textId="77777777" w:rsidR="006B742E" w:rsidRPr="00584057" w:rsidRDefault="006B742E" w:rsidP="006B742E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地域調査論演習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862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D8927B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2331D33" w14:textId="77777777" w:rsidTr="00D41CB0">
        <w:trPr>
          <w:cantSplit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CE5B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認知哲学・心理学領域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4F74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心理行動論演習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02E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32E2CA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D260BC4" w14:textId="77777777" w:rsidTr="00D41CB0">
        <w:trPr>
          <w:cantSplit/>
        </w:trPr>
        <w:tc>
          <w:tcPr>
            <w:tcW w:w="2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01BF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DC85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認知心理システム論演習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5E1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D1513B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16CAD5EC" w14:textId="77777777" w:rsidTr="00D41CB0">
        <w:trPr>
          <w:cantSplit/>
        </w:trPr>
        <w:tc>
          <w:tcPr>
            <w:tcW w:w="2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50C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4D8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認知現象論演習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0E1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3163B5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5B14C0" w:rsidRPr="00584057" w14:paraId="20D85528" w14:textId="77777777" w:rsidTr="00D41CB0">
        <w:trPr>
          <w:cantSplit/>
        </w:trPr>
        <w:tc>
          <w:tcPr>
            <w:tcW w:w="2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A8CD" w14:textId="77777777" w:rsidR="005B14C0" w:rsidRPr="00584057" w:rsidRDefault="005B14C0" w:rsidP="005B14C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C001" w14:textId="4DB50060" w:rsidR="005B14C0" w:rsidRPr="00584057" w:rsidRDefault="005B14C0" w:rsidP="005B14C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言語哲学特論演習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FB0" w14:textId="77777777" w:rsidR="005B14C0" w:rsidRPr="00584057" w:rsidRDefault="005B14C0" w:rsidP="005B14C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DCD4B1" w14:textId="33DC311A" w:rsidR="005B14C0" w:rsidRPr="00584057" w:rsidRDefault="005B14C0" w:rsidP="005B14C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F4DB0EB" w14:textId="77777777" w:rsidTr="00D41CB0">
        <w:trPr>
          <w:cantSplit/>
        </w:trPr>
        <w:tc>
          <w:tcPr>
            <w:tcW w:w="2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76ED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6B25" w14:textId="6DEA028E" w:rsidR="006B742E" w:rsidRPr="00584057" w:rsidRDefault="005B14C0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臨床心理学特論演習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2676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27434D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222827FE" w14:textId="77777777" w:rsidTr="00D41CB0">
        <w:trPr>
          <w:cantSplit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289204E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166"/>
                <w:kern w:val="0"/>
                <w:sz w:val="20"/>
                <w:szCs w:val="20"/>
                <w:fitText w:val="1800" w:id="-158670592"/>
              </w:rPr>
              <w:t>専攻共</w:t>
            </w:r>
            <w:r w:rsidRPr="00584057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0"/>
                <w:szCs w:val="20"/>
                <w:fitText w:val="1800" w:id="-158670592"/>
              </w:rPr>
              <w:t>通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309F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総合演習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6E5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0475CE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578B2222" w14:textId="77777777" w:rsidTr="00D41CB0">
        <w:trPr>
          <w:cantSplit/>
        </w:trPr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93120A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083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特別研究Ⅰ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434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3C54B9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1F53C945" w14:textId="77777777" w:rsidTr="00D41CB0">
        <w:trPr>
          <w:cantSplit/>
        </w:trPr>
        <w:tc>
          <w:tcPr>
            <w:tcW w:w="21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A965E5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91C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特別研究Ⅱ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6CD8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A4761B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222E1A30" w14:textId="77777777" w:rsidTr="00D41CB0">
        <w:trPr>
          <w:cantSplit/>
        </w:trPr>
        <w:tc>
          <w:tcPr>
            <w:tcW w:w="2130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D1F6D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8B7DC0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プロジェクト研究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6410FB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EC4C0B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</w:tbl>
    <w:p w14:paraId="5DAF7542" w14:textId="77777777" w:rsidR="00D41CB0" w:rsidRPr="00584057" w:rsidRDefault="00D41CB0" w:rsidP="00D41CB0">
      <w:pPr>
        <w:overflowPunct w:val="0"/>
        <w:ind w:firstLineChars="100" w:firstLine="200"/>
        <w:rPr>
          <w:rFonts w:ascii="BIZ UDP明朝 Medium" w:eastAsia="BIZ UDP明朝 Medium" w:hAnsi="BIZ UDP明朝 Medium" w:cs="ＭＳ 明朝"/>
          <w:b/>
          <w:kern w:val="0"/>
          <w:sz w:val="20"/>
          <w:szCs w:val="20"/>
        </w:rPr>
      </w:pPr>
      <w:r w:rsidRPr="00584057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備考　専攻共通の区分以外の区分に掲げる必修科目は、当該領域の必修科目である。</w:t>
      </w:r>
    </w:p>
    <w:p w14:paraId="2F324C4E" w14:textId="77777777" w:rsidR="00D41CB0" w:rsidRPr="00584057" w:rsidRDefault="00D41CB0" w:rsidP="00D41CB0">
      <w:pPr>
        <w:overflowPunct w:val="0"/>
        <w:rPr>
          <w:rFonts w:ascii="BIZ UDP明朝 Medium" w:eastAsia="BIZ UDP明朝 Medium" w:hAnsi="BIZ UDP明朝 Medium" w:cs="ＭＳ 明朝"/>
          <w:b/>
          <w:kern w:val="0"/>
          <w:sz w:val="20"/>
          <w:szCs w:val="20"/>
        </w:rPr>
      </w:pPr>
    </w:p>
    <w:p w14:paraId="37A61252" w14:textId="77777777" w:rsidR="00D41CB0" w:rsidRPr="00584057" w:rsidRDefault="00D41CB0" w:rsidP="00D41CB0">
      <w:pPr>
        <w:overflowPunct w:val="0"/>
        <w:adjustRightInd w:val="0"/>
        <w:ind w:firstLineChars="100" w:firstLine="200"/>
        <w:rPr>
          <w:rFonts w:ascii="BIZ UDP明朝 Medium" w:eastAsia="BIZ UDP明朝 Medium" w:hAnsi="BIZ UDP明朝 Medium" w:cs="Times New Roman"/>
          <w:kern w:val="0"/>
          <w:sz w:val="20"/>
          <w:szCs w:val="20"/>
        </w:rPr>
      </w:pPr>
      <w:r w:rsidRPr="00584057">
        <w:rPr>
          <w:rFonts w:ascii="BIZ UDP明朝 Medium" w:eastAsia="BIZ UDP明朝 Medium" w:hAnsi="BIZ UDP明朝 Medium" w:cs="Times New Roman" w:hint="eastAsia"/>
          <w:kern w:val="0"/>
          <w:sz w:val="20"/>
          <w:szCs w:val="20"/>
        </w:rPr>
        <w:t>文化学専攻</w:t>
      </w:r>
    </w:p>
    <w:tbl>
      <w:tblPr>
        <w:tblW w:w="0" w:type="auto"/>
        <w:tblInd w:w="318" w:type="dxa"/>
        <w:tblLook w:val="01E0" w:firstRow="1" w:lastRow="1" w:firstColumn="1" w:lastColumn="1" w:noHBand="0" w:noVBand="0"/>
      </w:tblPr>
      <w:tblGrid>
        <w:gridCol w:w="2130"/>
        <w:gridCol w:w="3780"/>
        <w:gridCol w:w="900"/>
        <w:gridCol w:w="900"/>
      </w:tblGrid>
      <w:tr w:rsidR="00CD4A15" w:rsidRPr="00584057" w14:paraId="1FF6A3A8" w14:textId="77777777" w:rsidTr="0025162B">
        <w:trPr>
          <w:cantSplit/>
          <w:trHeight w:val="280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19A04A" w14:textId="77777777" w:rsidR="00FE272C" w:rsidRPr="00584057" w:rsidRDefault="00FE272C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領　　域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222E" w14:textId="77777777" w:rsidR="00FE272C" w:rsidRPr="00584057" w:rsidRDefault="00FE272C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授業科目名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1CBE" w14:textId="77777777" w:rsidR="00FE272C" w:rsidRPr="00584057" w:rsidRDefault="00FE272C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単位数</w:t>
            </w:r>
          </w:p>
        </w:tc>
      </w:tr>
      <w:tr w:rsidR="00CD4A15" w:rsidRPr="00584057" w14:paraId="2D1206AB" w14:textId="77777777" w:rsidTr="00FE272C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1675" w14:textId="77777777" w:rsidR="00FE272C" w:rsidRPr="00584057" w:rsidRDefault="00FE272C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69B5" w14:textId="77777777" w:rsidR="00FE272C" w:rsidRPr="00584057" w:rsidRDefault="00FE272C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317A" w14:textId="77777777" w:rsidR="00FE272C" w:rsidRPr="00584057" w:rsidRDefault="00FE272C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E4E" w14:textId="77777777" w:rsidR="00FE272C" w:rsidRPr="00584057" w:rsidRDefault="00FE272C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選択</w:t>
            </w:r>
          </w:p>
        </w:tc>
      </w:tr>
      <w:tr w:rsidR="00CD4A15" w:rsidRPr="00584057" w14:paraId="70DCD07E" w14:textId="77777777" w:rsidTr="00FE272C">
        <w:trPr>
          <w:cantSplit/>
          <w:trHeight w:val="70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87AB" w14:textId="77777777" w:rsidR="00FE272C" w:rsidRPr="00584057" w:rsidRDefault="00FE272C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33"/>
                <w:kern w:val="0"/>
                <w:sz w:val="20"/>
                <w:szCs w:val="20"/>
                <w:fitText w:val="1800" w:id="-1822077950"/>
              </w:rPr>
              <w:t>英語教授学領</w:t>
            </w:r>
            <w:r w:rsidRPr="00584057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0"/>
                <w:szCs w:val="20"/>
                <w:fitText w:val="1800" w:id="-1822077950"/>
              </w:rPr>
              <w:t>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71C7" w14:textId="77777777" w:rsidR="00FE272C" w:rsidRPr="00584057" w:rsidRDefault="00FE272C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応用言語学特別演習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C426" w14:textId="77777777" w:rsidR="00FE272C" w:rsidRPr="00584057" w:rsidRDefault="00FE272C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AC03" w14:textId="77777777" w:rsidR="00FE272C" w:rsidRPr="00584057" w:rsidRDefault="00FE272C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10B97719" w14:textId="77777777" w:rsidTr="00FE272C">
        <w:trPr>
          <w:cantSplit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7712" w14:textId="77777777" w:rsidR="00FE272C" w:rsidRPr="00584057" w:rsidRDefault="00FE272C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CCC7" w14:textId="77777777" w:rsidR="00FE272C" w:rsidRPr="00584057" w:rsidRDefault="00FE272C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第二言語習得論特別演習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C9A" w14:textId="77777777" w:rsidR="00FE272C" w:rsidRPr="00584057" w:rsidRDefault="00FE272C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7D2A" w14:textId="77777777" w:rsidR="00FE272C" w:rsidRPr="00584057" w:rsidRDefault="00FE272C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38DAA1DF" w14:textId="77777777" w:rsidTr="00FE272C">
        <w:trPr>
          <w:cantSplit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AE75" w14:textId="77777777" w:rsidR="00FE272C" w:rsidRPr="00584057" w:rsidRDefault="00FE272C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712" w14:textId="77777777" w:rsidR="00FE272C" w:rsidRPr="00584057" w:rsidRDefault="00FE272C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言語習得理論特別演習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5BD6" w14:textId="77777777" w:rsidR="00FE272C" w:rsidRPr="00584057" w:rsidRDefault="00FE272C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19D4" w14:textId="77777777" w:rsidR="00FE272C" w:rsidRPr="00584057" w:rsidRDefault="00FE272C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15E49135" w14:textId="77777777" w:rsidTr="00FE272C">
        <w:trPr>
          <w:cantSplit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C945" w14:textId="77777777" w:rsidR="00FE272C" w:rsidRPr="00584057" w:rsidRDefault="00FE272C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2D11" w14:textId="1F826D37" w:rsidR="00FE272C" w:rsidRPr="00584057" w:rsidRDefault="005E46FA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ディベートと議論法</w:t>
            </w:r>
            <w:r w:rsidR="00FE272C"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特別演習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A637" w14:textId="77777777" w:rsidR="00FE272C" w:rsidRPr="00584057" w:rsidRDefault="00FE272C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8EF" w14:textId="77777777" w:rsidR="00FE272C" w:rsidRPr="00584057" w:rsidRDefault="00FE272C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DF47F56" w14:textId="77777777" w:rsidTr="00FE272C">
        <w:trPr>
          <w:cantSplit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CA3638F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100"/>
                <w:kern w:val="0"/>
                <w:sz w:val="20"/>
                <w:szCs w:val="20"/>
                <w:fitText w:val="1800" w:id="-158670590"/>
              </w:rPr>
              <w:t>歴史学領</w:t>
            </w: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  <w:fitText w:val="1800" w:id="-158670590"/>
              </w:rPr>
              <w:t>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5D4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東アジア比較社会文化構造要論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39AC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7C84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BD1E3F2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C5E69B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6C0D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遺跡遺物論演習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FADA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5A6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422B472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22914F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47BC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東アジア文化交流史演習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E6F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820C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6F2FAA0F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7121BA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B745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北アジア考古学演習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C5C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8B66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CD5CF03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9BF1C5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D0D6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古代日本社会構造論演習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30B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BAC3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5B14C0" w:rsidRPr="00584057" w14:paraId="18DC3949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A1BF88" w14:textId="77777777" w:rsidR="005B14C0" w:rsidRPr="00584057" w:rsidRDefault="005B14C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9DB8" w14:textId="4B199989" w:rsidR="005B14C0" w:rsidRPr="00584057" w:rsidRDefault="005B14C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近代西洋思想史論演習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8978" w14:textId="77777777" w:rsidR="005B14C0" w:rsidRPr="00584057" w:rsidRDefault="005B14C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6A2E" w14:textId="3023F722" w:rsidR="005B14C0" w:rsidRPr="00584057" w:rsidRDefault="005B14C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A0ADC3B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738FD0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03B8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文書群解析演習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58F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63D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93870AC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DAF9482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073B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伝統日本社会構造論演習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1A1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563F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B501C1A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4762C1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7202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近代日本社会構造論演習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626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72D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16BE1250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52FAB9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468D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近代日本思想史論演習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3AB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65CB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6B0F0A0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D13A64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D210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欧米社会構造論演習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9172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8FE3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70C0411B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0BF8F4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5F6A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国際関係史論演習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6E1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399D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3F4F9257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8E996E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C4BC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近代中国社会構造論演習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DD8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2087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6F0DD562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ADEF64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C830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伝統社会規範論演習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2C1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5D5F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6E492D2F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C00292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5927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文化行政特論Ⅰ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1D42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6E73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87574C5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574423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A119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文化行政特論Ⅱ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0044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15C9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110876DD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7E9D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6BA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地中海建築特論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0887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DFFBB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1359C00F" w14:textId="77777777" w:rsidTr="00D41CB0">
        <w:trPr>
          <w:cantSplit/>
        </w:trPr>
        <w:tc>
          <w:tcPr>
            <w:tcW w:w="21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AC2B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A3B7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伝統西欧社会構造論演習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93A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BEF8C1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1B902C02" w14:textId="77777777" w:rsidTr="006B742E">
        <w:trPr>
          <w:cantSplit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29BEE9" w14:textId="77777777" w:rsidR="00D41CB0" w:rsidRPr="00584057" w:rsidRDefault="00D41CB0" w:rsidP="00AF66D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日本・東アジア文化学領域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EB13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日本近代文学特論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309D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5C269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C25904F" w14:textId="77777777" w:rsidTr="006B742E">
        <w:trPr>
          <w:cantSplit/>
        </w:trPr>
        <w:tc>
          <w:tcPr>
            <w:tcW w:w="213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F517DB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8D7" w14:textId="77777777" w:rsidR="006B742E" w:rsidRPr="00584057" w:rsidRDefault="006B742E" w:rsidP="006B742E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日本現代文学特論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75B" w14:textId="77777777" w:rsidR="006B742E" w:rsidRPr="00584057" w:rsidRDefault="006B742E" w:rsidP="006B742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36F" w14:textId="77777777" w:rsidR="006B742E" w:rsidRPr="00584057" w:rsidRDefault="006B742E" w:rsidP="006B742E">
            <w:pPr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CD4A15" w:rsidRPr="00584057" w14:paraId="508A157E" w14:textId="77777777" w:rsidTr="006B742E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1E119F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E25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日本古典文学特論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2A4B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E47C86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1C46A474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67636E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58F1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日本語史特論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D13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14351E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03474BF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1FC6D6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F1A3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民俗文化特論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149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B2AC4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339FE0C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6FB189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88B1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民俗調査分析特論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E9C8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C784AE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B72815B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2D3EF7E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AC8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中国古典文学特論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DB42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5394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7B2E7057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D9348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3EC3" w14:textId="2B6DD110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中国近代文学特論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8904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957E9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7CDE88F3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98AC9F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22B5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東アジア比較文化論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5683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EDAD8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4EDD803F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38D57B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854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東アジア文化特論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9F3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4D7063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3A41934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28DDB83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F646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中国現代語学特論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B26D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7AEA6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660767" w:rsidRPr="00584057" w14:paraId="65F4E69B" w14:textId="77777777" w:rsidTr="00832509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1D14" w14:textId="77777777" w:rsidR="00660767" w:rsidRPr="00584057" w:rsidRDefault="00660767" w:rsidP="0066076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96A" w14:textId="07884740" w:rsidR="00660767" w:rsidRPr="00584057" w:rsidRDefault="00660767" w:rsidP="0066076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hint="eastAsia"/>
              </w:rPr>
              <w:t>中国近現代文学特論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067B" w14:textId="77777777" w:rsidR="00660767" w:rsidRPr="00584057" w:rsidRDefault="00660767" w:rsidP="00660767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087C3" w14:textId="4C6BDD86" w:rsidR="00660767" w:rsidRPr="00584057" w:rsidRDefault="00660767" w:rsidP="0066076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660767" w:rsidRPr="00584057" w14:paraId="13ABFBA2" w14:textId="77777777" w:rsidTr="00832509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03C0" w14:textId="77777777" w:rsidR="00660767" w:rsidRPr="00584057" w:rsidRDefault="00660767" w:rsidP="0066076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9B9E" w14:textId="12221D99" w:rsidR="00660767" w:rsidRPr="00584057" w:rsidRDefault="00660767" w:rsidP="0066076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hint="eastAsia"/>
              </w:rPr>
              <w:t>現代東アジア特論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F15" w14:textId="77777777" w:rsidR="00660767" w:rsidRPr="00584057" w:rsidRDefault="00660767" w:rsidP="00660767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A7BCB" w14:textId="611E374B" w:rsidR="00660767" w:rsidRPr="00584057" w:rsidRDefault="00660767" w:rsidP="0066076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02D633A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651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F6E0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経営・社会文化論演習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D55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39665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3636B0A9" w14:textId="77777777" w:rsidTr="00D41CB0">
        <w:trPr>
          <w:cantSplit/>
        </w:trPr>
        <w:tc>
          <w:tcPr>
            <w:tcW w:w="2130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448D4C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33"/>
                <w:kern w:val="0"/>
                <w:sz w:val="20"/>
                <w:szCs w:val="20"/>
                <w:fitText w:val="1800" w:id="-158670589"/>
              </w:rPr>
              <w:t>欧米文化学領</w:t>
            </w:r>
            <w:r w:rsidRPr="00584057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0"/>
                <w:szCs w:val="20"/>
                <w:fitText w:val="1800" w:id="-158670589"/>
              </w:rPr>
              <w:t>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85A8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英米文学演習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7158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22BCA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52C9DB5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B2419C9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1E6A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英米文学言語分析演習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C603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64471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FD254A0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AB0FEF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BDF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ドイツ文学演習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EC1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2CCA9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70518B54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0540D0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385D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ドイツ語学演習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2899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91CC4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2C122052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5B06BC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1F74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フランス文学演習(韻文・散文)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9814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3C2987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2C0A563D" w14:textId="77777777" w:rsidTr="00261FEC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6EC26E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CB3C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フランス語学演習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6508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AD27F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0EA820E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1EA1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D05F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西洋音楽文化演習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3BC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A981E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5E46FA" w:rsidRPr="00584057" w14:paraId="24CD062D" w14:textId="77777777" w:rsidTr="007B5A96">
        <w:trPr>
          <w:cantSplit/>
        </w:trPr>
        <w:tc>
          <w:tcPr>
            <w:tcW w:w="2130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21F548B" w14:textId="02603334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現代文化資源学領域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5566" w14:textId="156BEDA6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映画文化論演習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2264" w14:textId="77777777" w:rsidR="005E46FA" w:rsidRPr="00584057" w:rsidRDefault="005E46FA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C2539" w14:textId="4C9A3B83" w:rsidR="005E46FA" w:rsidRPr="00584057" w:rsidRDefault="005E46FA" w:rsidP="005E46FA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5E46FA" w:rsidRPr="00584057" w14:paraId="32776AC8" w14:textId="77777777" w:rsidTr="007B5A96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83815E6" w14:textId="77777777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C73C" w14:textId="0E428F8E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現代文化資源学調査論演習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28DC" w14:textId="77777777" w:rsidR="005E46FA" w:rsidRPr="00584057" w:rsidRDefault="005E46FA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802E27" w14:textId="2BC99466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5E46FA" w:rsidRPr="00584057" w14:paraId="2F14AF07" w14:textId="77777777" w:rsidTr="007B5A96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6C6264" w14:textId="77777777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9629" w14:textId="0A11E819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メディア芸術論演習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1E1" w14:textId="77777777" w:rsidR="005E46FA" w:rsidRPr="00584057" w:rsidRDefault="005E46FA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9D3F1" w14:textId="7439907B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5E46FA" w:rsidRPr="00584057" w14:paraId="19D64142" w14:textId="77777777" w:rsidTr="007B5A96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4C5318" w14:textId="77777777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9EA8" w14:textId="6D1A8635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メディアアーカイブ論演習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BD3" w14:textId="77777777" w:rsidR="005E46FA" w:rsidRPr="00584057" w:rsidRDefault="005E46FA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0CD1B8" w14:textId="60EDAA8C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5E46FA" w:rsidRPr="00584057" w14:paraId="7BE6A423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4C84" w14:textId="77777777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47FC" w14:textId="25EF64FC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メディア文化学特論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4D4" w14:textId="77777777" w:rsidR="005E46FA" w:rsidRPr="00584057" w:rsidRDefault="005E46FA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F3164" w14:textId="1C1A81A8" w:rsidR="005E46FA" w:rsidRPr="00584057" w:rsidRDefault="005E46FA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011AF75" w14:textId="77777777" w:rsidTr="00D41CB0">
        <w:trPr>
          <w:cantSplit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8C0DAE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166"/>
                <w:kern w:val="0"/>
                <w:sz w:val="20"/>
                <w:szCs w:val="20"/>
                <w:fitText w:val="1800" w:id="-158670588"/>
              </w:rPr>
              <w:t>専攻共</w:t>
            </w:r>
            <w:r w:rsidRPr="00584057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0"/>
                <w:szCs w:val="20"/>
                <w:fitText w:val="1800" w:id="-158670588"/>
              </w:rPr>
              <w:t>通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7B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総合演習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5B04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36BF6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4399E36A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84F558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02A3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特別研究Ⅰ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26F8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AC665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11059919" w14:textId="77777777" w:rsidTr="00D41CB0">
        <w:trPr>
          <w:cantSplit/>
        </w:trPr>
        <w:tc>
          <w:tcPr>
            <w:tcW w:w="21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B6215E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CE0B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特別研究Ⅱ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CFF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9AAAE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6B742E" w:rsidRPr="00584057" w14:paraId="36F7FC74" w14:textId="77777777" w:rsidTr="00D41CB0">
        <w:trPr>
          <w:cantSplit/>
          <w:trHeight w:val="298"/>
        </w:trPr>
        <w:tc>
          <w:tcPr>
            <w:tcW w:w="21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CF1D4A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3651F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プロジェクト研究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6B0372" w14:textId="77777777" w:rsidR="006B742E" w:rsidRPr="00584057" w:rsidRDefault="006B742E" w:rsidP="006B742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FF432" w14:textId="77777777" w:rsidR="006B742E" w:rsidRPr="00584057" w:rsidRDefault="006B742E" w:rsidP="006B742E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</w:tbl>
    <w:p w14:paraId="629CC342" w14:textId="77777777" w:rsidR="00D41CB0" w:rsidRPr="00584057" w:rsidRDefault="00D41CB0" w:rsidP="00D41CB0">
      <w:pPr>
        <w:overflowPunct w:val="0"/>
        <w:rPr>
          <w:rFonts w:ascii="BIZ UDP明朝 Medium" w:eastAsia="BIZ UDP明朝 Medium" w:hAnsi="BIZ UDP明朝 Medium" w:cs="ＭＳ 明朝"/>
          <w:b/>
          <w:kern w:val="0"/>
          <w:sz w:val="20"/>
          <w:szCs w:val="20"/>
        </w:rPr>
      </w:pPr>
    </w:p>
    <w:p w14:paraId="32FBA201" w14:textId="77777777" w:rsidR="00D41CB0" w:rsidRPr="00584057" w:rsidRDefault="00D41CB0" w:rsidP="00D41CB0">
      <w:pPr>
        <w:overflowPunct w:val="0"/>
        <w:adjustRightInd w:val="0"/>
        <w:ind w:firstLineChars="100" w:firstLine="200"/>
        <w:rPr>
          <w:rFonts w:ascii="BIZ UDP明朝 Medium" w:eastAsia="BIZ UDP明朝 Medium" w:hAnsi="BIZ UDP明朝 Medium" w:cs="Times New Roman"/>
          <w:kern w:val="0"/>
          <w:sz w:val="20"/>
          <w:szCs w:val="20"/>
        </w:rPr>
      </w:pPr>
      <w:r w:rsidRPr="00584057">
        <w:rPr>
          <w:rFonts w:ascii="BIZ UDP明朝 Medium" w:eastAsia="BIZ UDP明朝 Medium" w:hAnsi="BIZ UDP明朝 Medium" w:cs="Times New Roman" w:hint="eastAsia"/>
          <w:kern w:val="0"/>
          <w:sz w:val="20"/>
          <w:szCs w:val="20"/>
        </w:rPr>
        <w:t>教授システム学専攻</w:t>
      </w:r>
    </w:p>
    <w:tbl>
      <w:tblPr>
        <w:tblW w:w="0" w:type="auto"/>
        <w:tblInd w:w="318" w:type="dxa"/>
        <w:tblLook w:val="01E0" w:firstRow="1" w:lastRow="1" w:firstColumn="1" w:lastColumn="1" w:noHBand="0" w:noVBand="0"/>
      </w:tblPr>
      <w:tblGrid>
        <w:gridCol w:w="2103"/>
        <w:gridCol w:w="4031"/>
        <w:gridCol w:w="690"/>
        <w:gridCol w:w="689"/>
        <w:gridCol w:w="657"/>
      </w:tblGrid>
      <w:tr w:rsidR="00CD4A15" w:rsidRPr="00584057" w14:paraId="21CFD525" w14:textId="77777777" w:rsidTr="00CD4A15">
        <w:trPr>
          <w:cantSplit/>
          <w:trHeight w:val="280"/>
        </w:trPr>
        <w:tc>
          <w:tcPr>
            <w:tcW w:w="2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D0D5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lastRenderedPageBreak/>
              <w:t>科目区分(領域)</w:t>
            </w:r>
          </w:p>
        </w:tc>
        <w:tc>
          <w:tcPr>
            <w:tcW w:w="4031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7EBB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授業科目名</w:t>
            </w:r>
          </w:p>
        </w:tc>
        <w:tc>
          <w:tcPr>
            <w:tcW w:w="203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148F72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単位数</w:t>
            </w:r>
          </w:p>
        </w:tc>
      </w:tr>
      <w:tr w:rsidR="00CD4A15" w:rsidRPr="00584057" w14:paraId="158A9591" w14:textId="77777777" w:rsidTr="00CD4A15">
        <w:trPr>
          <w:cantSplit/>
        </w:trPr>
        <w:tc>
          <w:tcPr>
            <w:tcW w:w="21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9FEB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C0C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9B63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C0F330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選択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3E6A8E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自由</w:t>
            </w:r>
          </w:p>
        </w:tc>
      </w:tr>
      <w:tr w:rsidR="00CD4A15" w:rsidRPr="00584057" w14:paraId="016CAE3E" w14:textId="77777777" w:rsidTr="00CD4A15">
        <w:trPr>
          <w:cantSplit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0989633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社会科学的研究方法　　　　　(教育学領域)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D0AE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量的研究法演習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9F37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28FE0A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A67F42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0F99136C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653AE5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29C6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質的研究法演習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A47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EBDE78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C271EC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1C01157C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8AE1E9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9305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教授システム設計研究論演習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E588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C76D85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C15C5C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7DDD503E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E446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5468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教育政策・戦略研究論演習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0BE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5B8D06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3DFB44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236262CE" w14:textId="77777777" w:rsidTr="00CD4A15">
        <w:trPr>
          <w:cantSplit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E5C5422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14"/>
                <w:kern w:val="0"/>
                <w:sz w:val="20"/>
                <w:szCs w:val="20"/>
                <w:fitText w:val="1800" w:id="-158670587"/>
              </w:rPr>
              <w:t>情報学的研究方</w:t>
            </w:r>
            <w:r w:rsidRPr="00584057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0"/>
                <w:szCs w:val="20"/>
                <w:fitText w:val="1800" w:id="-158670587"/>
              </w:rPr>
              <w:t>法</w:t>
            </w: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 xml:space="preserve"> (情報学領域)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EB3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コンテンツ開発研究法演習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9467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352948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7D7E49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156A4A7D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7539BB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6A96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学習支援システム開発研究法演習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A6B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D2A9F8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CF512E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59926D82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B8609F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AFB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コンテンツ評価研究論演習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8324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AAF29E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2A5883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0DA861CA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FED9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B6E2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マルチメディア利用研究論演習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ACBB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73575B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EAF43B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267395E1" w14:textId="77777777" w:rsidTr="00CD4A15">
        <w:trPr>
          <w:cantSplit/>
        </w:trPr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3A82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700"/>
                <w:kern w:val="0"/>
                <w:sz w:val="20"/>
                <w:szCs w:val="20"/>
                <w:fitText w:val="1800" w:id="-158670586"/>
              </w:rPr>
              <w:t>共</w:t>
            </w: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  <w:fitText w:val="1800" w:id="-158670586"/>
              </w:rPr>
              <w:t>通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293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教授システム学研究総論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E7D4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BD9578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1BF430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12F161E5" w14:textId="77777777" w:rsidTr="00CD4A15">
        <w:trPr>
          <w:cantSplit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944F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166"/>
                <w:kern w:val="0"/>
                <w:sz w:val="20"/>
                <w:szCs w:val="20"/>
                <w:fitText w:val="1800" w:id="-158670585"/>
              </w:rPr>
              <w:t>研究指</w:t>
            </w:r>
            <w:r w:rsidRPr="00584057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0"/>
                <w:szCs w:val="20"/>
                <w:fitText w:val="1800" w:id="-158670585"/>
              </w:rPr>
              <w:t>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5DB0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総合演習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EB3F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AEC692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04C474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7E8FAA96" w14:textId="77777777" w:rsidTr="00CD4A15">
        <w:trPr>
          <w:cantSplit/>
        </w:trPr>
        <w:tc>
          <w:tcPr>
            <w:tcW w:w="21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5A2B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0480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特別研究Ⅰ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9D61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408E3E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9DD20A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CD4A15" w:rsidRPr="00584057" w14:paraId="4B96B141" w14:textId="77777777" w:rsidTr="00CD4A15">
        <w:trPr>
          <w:cantSplit/>
          <w:trHeight w:val="270"/>
        </w:trPr>
        <w:tc>
          <w:tcPr>
            <w:tcW w:w="21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3E57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8792" w14:textId="77777777" w:rsidR="00AF66DA" w:rsidRPr="00584057" w:rsidRDefault="00D41CB0" w:rsidP="00D41CB0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特別研究Ⅱ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9819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F4C96E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E057D7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7E1994" w:rsidRPr="00584057" w14:paraId="66B7904E" w14:textId="77777777" w:rsidTr="00167EA9">
        <w:trPr>
          <w:cantSplit/>
          <w:trHeight w:val="300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F1ADA2F" w14:textId="77777777" w:rsidR="007E1994" w:rsidRPr="00584057" w:rsidRDefault="007E1994" w:rsidP="00AF66D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D2146">
              <w:rPr>
                <w:rFonts w:ascii="BIZ UDP明朝 Medium" w:eastAsia="BIZ UDP明朝 Medium" w:hAnsi="BIZ UDP明朝 Medium" w:cs="ＭＳ Ｐゴシック" w:hint="eastAsia"/>
                <w:spacing w:val="194"/>
                <w:kern w:val="0"/>
                <w:sz w:val="20"/>
                <w:szCs w:val="20"/>
                <w:fitText w:val="1800" w:id="938708993"/>
              </w:rPr>
              <w:t>ＩＤ</w:t>
            </w:r>
            <w:r w:rsidRPr="00ED2146">
              <w:rPr>
                <w:rFonts w:ascii="BIZ UDP明朝 Medium" w:eastAsia="BIZ UDP明朝 Medium" w:hAnsi="BIZ UDP明朝 Medium" w:cs="ＭＳ Ｐゴシック"/>
                <w:spacing w:val="194"/>
                <w:kern w:val="0"/>
                <w:sz w:val="20"/>
                <w:szCs w:val="20"/>
                <w:fitText w:val="1800" w:id="938708993"/>
              </w:rPr>
              <w:t>分</w:t>
            </w:r>
            <w:r w:rsidRPr="00ED2146"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  <w:fitText w:val="1800" w:id="938708993"/>
              </w:rPr>
              <w:t>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3987" w14:textId="77777777" w:rsidR="007E1994" w:rsidRPr="00584057" w:rsidRDefault="007E1994" w:rsidP="00D41CB0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インストラクショナル</w:t>
            </w:r>
            <w:r w:rsidRPr="00584057"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  <w:t>・デザインⅢ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502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F64607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E9859C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6CB1ECFD" w14:textId="77777777" w:rsidTr="00167EA9">
        <w:trPr>
          <w:cantSplit/>
          <w:trHeight w:val="300"/>
        </w:trPr>
        <w:tc>
          <w:tcPr>
            <w:tcW w:w="210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FDEE" w14:textId="77777777" w:rsidR="007E1994" w:rsidRPr="00584057" w:rsidRDefault="007E1994" w:rsidP="00AF66D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9085" w14:textId="684ED66F" w:rsidR="007E1994" w:rsidRPr="00584057" w:rsidRDefault="007E1994" w:rsidP="00D41CB0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インストラクショナル・デザインⅣ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F7DC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C9FF2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50C568" w14:textId="3CEDC2D9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7AA1924C" w14:textId="77777777" w:rsidTr="00CD4A15">
        <w:trPr>
          <w:cantSplit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870E267" w14:textId="5575141A" w:rsidR="007E1994" w:rsidRPr="00584057" w:rsidRDefault="007E1994" w:rsidP="00CD4A1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D2146">
              <w:rPr>
                <w:rFonts w:ascii="BIZ UDP明朝 Medium" w:eastAsia="BIZ UDP明朝 Medium" w:hAnsi="BIZ UDP明朝 Medium" w:cs="ＭＳ Ｐゴシック" w:hint="eastAsia"/>
                <w:spacing w:val="189"/>
                <w:kern w:val="0"/>
                <w:sz w:val="20"/>
                <w:szCs w:val="20"/>
                <w:fitText w:val="1800" w:id="-1558163456"/>
              </w:rPr>
              <w:t>ＬＴ分</w:t>
            </w:r>
            <w:r w:rsidRPr="00ED2146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  <w:fitText w:val="1800" w:id="-1558163456"/>
              </w:rPr>
              <w:t>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382C" w14:textId="6C95A2C3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ラーニングテクノロジーⅢ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703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FA5EA3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0D772C" w14:textId="0858D8F9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3CF5A22C" w14:textId="77777777" w:rsidTr="00795B47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765A1C" w14:textId="38B0107B" w:rsidR="007E1994" w:rsidRPr="00584057" w:rsidRDefault="007E1994" w:rsidP="00CD4A1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9840" w14:textId="16D0E031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ラーニングテクノロジーⅣ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8BF1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17B55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F56378" w14:textId="53888FA3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55E4B7D7" w14:textId="77777777" w:rsidTr="00795B47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5B58F0" w14:textId="288A0F61" w:rsidR="007E1994" w:rsidRPr="00584057" w:rsidRDefault="007E1994" w:rsidP="00CD4A1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B8B1" w14:textId="0BAB126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ｅラーニングのＵＩ／ＵＸデザインとゲーミフィケーション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3F68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466234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32549B" w14:textId="38FB4F7C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79592212" w14:textId="77777777" w:rsidTr="00795B47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27E9FD" w14:textId="0E98CB1C" w:rsidR="007E1994" w:rsidRPr="00584057" w:rsidRDefault="007E1994" w:rsidP="00CD4A15">
            <w:pPr>
              <w:widowControl/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6BC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高度情報通信技術の教育利用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A23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64C142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570B4B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283193A9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B7D070B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309A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ネットワークプログラミング論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4450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E65A9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1EF1DD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7ADC3300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FA9549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D1A8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ネットワークセキュリティ論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0673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163B0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DA1ECB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E1994" w:rsidRPr="00584057" w14:paraId="5DB19076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7E82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36A3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コンテンツ標準化論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D54" w14:textId="77777777" w:rsidR="007E1994" w:rsidRPr="00584057" w:rsidRDefault="007E199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271EE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899F4F" w14:textId="77777777" w:rsidR="007E1994" w:rsidRPr="00584057" w:rsidRDefault="007E199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C696F3F" w14:textId="77777777" w:rsidTr="00CD4A15">
        <w:trPr>
          <w:cantSplit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FFFD4F5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D2146">
              <w:rPr>
                <w:rFonts w:ascii="BIZ UDP明朝 Medium" w:eastAsia="BIZ UDP明朝 Medium" w:hAnsi="BIZ UDP明朝 Medium" w:cs="ＭＳ Ｐゴシック" w:hint="eastAsia"/>
                <w:spacing w:val="188"/>
                <w:kern w:val="0"/>
                <w:sz w:val="20"/>
                <w:szCs w:val="20"/>
                <w:fitText w:val="1800" w:id="-158670583"/>
              </w:rPr>
              <w:t>ＩＭ分</w:t>
            </w:r>
            <w:r w:rsidRPr="00ED2146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0"/>
                <w:szCs w:val="20"/>
                <w:fitText w:val="1800" w:id="-158670583"/>
              </w:rPr>
              <w:t>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AFE5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  <w:t>e</w:t>
            </w: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ラーニングコンサルティング論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A574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13500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1AFD05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6FF34776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5A1A4E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09D0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経営学特論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447B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10D4E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F85575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61A3BB4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097187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2507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ナレッジ・マネジメント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757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B60BB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1A9D88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3866F80F" w14:textId="77777777" w:rsidTr="00CD4A15">
        <w:trPr>
          <w:cantSplit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D9A19" w14:textId="77777777" w:rsidR="00D41CB0" w:rsidRPr="00584057" w:rsidRDefault="00AF66DA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166"/>
                <w:kern w:val="0"/>
                <w:sz w:val="20"/>
                <w:szCs w:val="20"/>
                <w:fitText w:val="1800" w:id="938709760"/>
              </w:rPr>
              <w:t>総合分</w:t>
            </w:r>
            <w:r w:rsidRPr="00584057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0"/>
                <w:szCs w:val="20"/>
                <w:fitText w:val="1800" w:id="938709760"/>
              </w:rPr>
              <w:t>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D798B" w14:textId="77777777" w:rsidR="00D41CB0" w:rsidRPr="00584057" w:rsidRDefault="00AF66DA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統合型</w:t>
            </w:r>
            <w:r w:rsidRPr="00584057"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  <w:t>カリキュラム設計論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C6F68" w14:textId="77777777" w:rsidR="00D41CB0" w:rsidRPr="00584057" w:rsidRDefault="00D41CB0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AE589" w14:textId="77777777" w:rsidR="00D41CB0" w:rsidRPr="00584057" w:rsidRDefault="00D41CB0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4BA2D" w14:textId="77777777" w:rsidR="00D41CB0" w:rsidRPr="00584057" w:rsidRDefault="00AF66DA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05E8BF59" w14:textId="77777777" w:rsidTr="00CD4A15">
        <w:trPr>
          <w:cantSplit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1473BA0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spacing w:val="21"/>
                <w:kern w:val="0"/>
                <w:sz w:val="20"/>
                <w:szCs w:val="20"/>
                <w:fitText w:val="1800" w:id="-158670582"/>
              </w:rPr>
              <w:t>その他の専門分</w:t>
            </w: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  <w:fitText w:val="1800" w:id="-158670582"/>
              </w:rPr>
              <w:t>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63B6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情報リテラシー教育におけるeラーニング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6E2" w14:textId="77777777" w:rsidR="00C97954" w:rsidRPr="00584057" w:rsidRDefault="00C9795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343E07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3C6B30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1D6B6F6C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016192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F1C4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外国語教育におけるeラーニング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0FB" w14:textId="77777777" w:rsidR="00C97954" w:rsidRPr="00584057" w:rsidRDefault="00C9795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112CA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EA8E8D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6C7237E" w14:textId="77777777" w:rsidTr="00CD4A15">
        <w:trPr>
          <w:cantSplit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9E4A0E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C5AC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職業人教育訓練におけるeラーニング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640D" w14:textId="77777777" w:rsidR="00C97954" w:rsidRPr="00584057" w:rsidRDefault="00C9795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AA1746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4B9606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6D1DBA55" w14:textId="77777777" w:rsidTr="00CD4A15">
        <w:trPr>
          <w:cantSplit/>
          <w:trHeight w:val="507"/>
        </w:trPr>
        <w:tc>
          <w:tcPr>
            <w:tcW w:w="21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A98545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8281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e-Learning in International Cooperation</w:t>
            </w:r>
          </w:p>
          <w:p w14:paraId="7B1D71EA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(国際協力におけるeラーニング)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234E" w14:textId="77777777" w:rsidR="00C97954" w:rsidRPr="00584057" w:rsidRDefault="00C9795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F4692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2323B5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CD4A15" w:rsidRPr="00584057" w14:paraId="52B65B2B" w14:textId="77777777" w:rsidTr="00CD4A15">
        <w:trPr>
          <w:cantSplit/>
          <w:trHeight w:val="203"/>
        </w:trPr>
        <w:tc>
          <w:tcPr>
            <w:tcW w:w="210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23814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AE3201" w14:textId="77777777" w:rsidR="00C97954" w:rsidRPr="00584057" w:rsidRDefault="00C97954" w:rsidP="00D41CB0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医療教育におけるeラーニング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C128EF" w14:textId="77777777" w:rsidR="00C97954" w:rsidRPr="00584057" w:rsidRDefault="00C97954" w:rsidP="00D41C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C00C3" w14:textId="77777777" w:rsidR="00C97954" w:rsidRPr="00584057" w:rsidRDefault="00C97954" w:rsidP="00D41CB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60B90" w14:textId="77777777" w:rsidR="00C97954" w:rsidRPr="00584057" w:rsidRDefault="00C97954" w:rsidP="00D41CB0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584057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</w:tbl>
    <w:p w14:paraId="38D461E1" w14:textId="77777777" w:rsidR="00D41CB0" w:rsidRPr="00584057" w:rsidRDefault="00D41CB0">
      <w:pPr>
        <w:rPr>
          <w:rFonts w:ascii="BIZ UDP明朝 Medium" w:eastAsia="BIZ UDP明朝 Medium" w:hAnsi="BIZ UDP明朝 Medium"/>
          <w:sz w:val="20"/>
          <w:szCs w:val="20"/>
        </w:rPr>
      </w:pPr>
      <w:r w:rsidRPr="00584057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備考　自由科目は、規則第6 条第1項に定める「16単位」には含め</w:t>
      </w:r>
      <w:r w:rsidR="00444522" w:rsidRPr="00584057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ない。</w:t>
      </w:r>
    </w:p>
    <w:sectPr w:rsidR="00D41CB0" w:rsidRPr="00584057" w:rsidSect="00C57716">
      <w:footerReference w:type="even" r:id="rId8"/>
      <w:footerReference w:type="default" r:id="rId9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0587" w14:textId="77777777" w:rsidR="00DB7CAF" w:rsidRDefault="00DB7CAF">
      <w:r>
        <w:separator/>
      </w:r>
    </w:p>
  </w:endnote>
  <w:endnote w:type="continuationSeparator" w:id="0">
    <w:p w14:paraId="2F7372E1" w14:textId="77777777" w:rsidR="00DB7CAF" w:rsidRDefault="00DB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A35B" w14:textId="77777777" w:rsidR="00D41CB0" w:rsidRDefault="00D41CB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85D2D7" w14:textId="77777777" w:rsidR="00D41CB0" w:rsidRDefault="00D41CB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3B84" w14:textId="77777777" w:rsidR="00D41CB0" w:rsidRDefault="00D41CB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DD38" w14:textId="77777777" w:rsidR="00DB7CAF" w:rsidRDefault="00DB7CAF">
      <w:r>
        <w:separator/>
      </w:r>
    </w:p>
  </w:footnote>
  <w:footnote w:type="continuationSeparator" w:id="0">
    <w:p w14:paraId="31D744DD" w14:textId="77777777" w:rsidR="00DB7CAF" w:rsidRDefault="00DB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46F41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7D654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4124D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56073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896F21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8E858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DEC0E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9AC3B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75C8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324DBA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CCA6ADD"/>
    <w:multiLevelType w:val="hybridMultilevel"/>
    <w:tmpl w:val="B3428E42"/>
    <w:lvl w:ilvl="0" w:tplc="E4CAD71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A79E8"/>
    <w:multiLevelType w:val="hybridMultilevel"/>
    <w:tmpl w:val="1F78C5C2"/>
    <w:lvl w:ilvl="0" w:tplc="376A332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84C6F01"/>
    <w:multiLevelType w:val="hybridMultilevel"/>
    <w:tmpl w:val="02421B6A"/>
    <w:lvl w:ilvl="0" w:tplc="7B6A0932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61A71751"/>
    <w:multiLevelType w:val="hybridMultilevel"/>
    <w:tmpl w:val="0860B6F4"/>
    <w:lvl w:ilvl="0" w:tplc="32E297EE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4" w15:restartNumberingAfterBreak="0">
    <w:nsid w:val="62C97C5E"/>
    <w:multiLevelType w:val="hybridMultilevel"/>
    <w:tmpl w:val="199CD1BE"/>
    <w:lvl w:ilvl="0" w:tplc="05B0AC2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988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19268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922364">
    <w:abstractNumId w:val="11"/>
  </w:num>
  <w:num w:numId="4" w16cid:durableId="362101488">
    <w:abstractNumId w:val="10"/>
  </w:num>
  <w:num w:numId="5" w16cid:durableId="464322748">
    <w:abstractNumId w:val="13"/>
  </w:num>
  <w:num w:numId="6" w16cid:durableId="283970893">
    <w:abstractNumId w:val="12"/>
  </w:num>
  <w:num w:numId="7" w16cid:durableId="1688631083">
    <w:abstractNumId w:val="9"/>
  </w:num>
  <w:num w:numId="8" w16cid:durableId="692656618">
    <w:abstractNumId w:val="7"/>
  </w:num>
  <w:num w:numId="9" w16cid:durableId="36785516">
    <w:abstractNumId w:val="6"/>
  </w:num>
  <w:num w:numId="10" w16cid:durableId="2061440984">
    <w:abstractNumId w:val="5"/>
  </w:num>
  <w:num w:numId="11" w16cid:durableId="1872722288">
    <w:abstractNumId w:val="4"/>
  </w:num>
  <w:num w:numId="12" w16cid:durableId="1974409278">
    <w:abstractNumId w:val="8"/>
  </w:num>
  <w:num w:numId="13" w16cid:durableId="861475337">
    <w:abstractNumId w:val="3"/>
  </w:num>
  <w:num w:numId="14" w16cid:durableId="1433041348">
    <w:abstractNumId w:val="2"/>
  </w:num>
  <w:num w:numId="15" w16cid:durableId="1942638640">
    <w:abstractNumId w:val="1"/>
  </w:num>
  <w:num w:numId="16" w16cid:durableId="56264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F5"/>
    <w:rsid w:val="0009504F"/>
    <w:rsid w:val="00097A50"/>
    <w:rsid w:val="001059D7"/>
    <w:rsid w:val="001F3D93"/>
    <w:rsid w:val="00200A58"/>
    <w:rsid w:val="00205DE0"/>
    <w:rsid w:val="00223575"/>
    <w:rsid w:val="00293FA5"/>
    <w:rsid w:val="00294DA8"/>
    <w:rsid w:val="0033332D"/>
    <w:rsid w:val="0038288D"/>
    <w:rsid w:val="00444522"/>
    <w:rsid w:val="00552DFB"/>
    <w:rsid w:val="00584057"/>
    <w:rsid w:val="005B14C0"/>
    <w:rsid w:val="005E46FA"/>
    <w:rsid w:val="005F2DFF"/>
    <w:rsid w:val="005F4232"/>
    <w:rsid w:val="0065125F"/>
    <w:rsid w:val="00660767"/>
    <w:rsid w:val="006B19E2"/>
    <w:rsid w:val="006B742E"/>
    <w:rsid w:val="0071662B"/>
    <w:rsid w:val="007712B2"/>
    <w:rsid w:val="007E1994"/>
    <w:rsid w:val="00803A2B"/>
    <w:rsid w:val="008A2EBF"/>
    <w:rsid w:val="008C3423"/>
    <w:rsid w:val="00AC1260"/>
    <w:rsid w:val="00AD086F"/>
    <w:rsid w:val="00AF66DA"/>
    <w:rsid w:val="00B11A56"/>
    <w:rsid w:val="00B15203"/>
    <w:rsid w:val="00B61847"/>
    <w:rsid w:val="00B75782"/>
    <w:rsid w:val="00BA1AB9"/>
    <w:rsid w:val="00BC0AA6"/>
    <w:rsid w:val="00C43AD3"/>
    <w:rsid w:val="00C57716"/>
    <w:rsid w:val="00C77910"/>
    <w:rsid w:val="00C97954"/>
    <w:rsid w:val="00CD4A15"/>
    <w:rsid w:val="00D41CB0"/>
    <w:rsid w:val="00DB7CAF"/>
    <w:rsid w:val="00ED2146"/>
    <w:rsid w:val="00EF74B6"/>
    <w:rsid w:val="00F45CF5"/>
    <w:rsid w:val="00FB3B07"/>
    <w:rsid w:val="00FD4B76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2762E"/>
  <w15:docId w15:val="{170E7572-38C7-4A51-AC79-FFC79284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F45CF5"/>
  </w:style>
  <w:style w:type="paragraph" w:styleId="a3">
    <w:name w:val="Balloon Text"/>
    <w:basedOn w:val="a"/>
    <w:link w:val="a4"/>
    <w:semiHidden/>
    <w:rsid w:val="00F45CF5"/>
    <w:pPr>
      <w:overflowPunct w:val="0"/>
      <w:adjustRightInd w:val="0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F45CF5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footer"/>
    <w:basedOn w:val="a"/>
    <w:link w:val="a6"/>
    <w:semiHidden/>
    <w:rsid w:val="00F45CF5"/>
    <w:pPr>
      <w:tabs>
        <w:tab w:val="center" w:pos="4252"/>
        <w:tab w:val="right" w:pos="8504"/>
      </w:tabs>
      <w:overflowPunct w:val="0"/>
      <w:adjustRightInd w:val="0"/>
      <w:snapToGrid w:val="0"/>
    </w:pPr>
    <w:rPr>
      <w:rFonts w:ascii="Times New Roman" w:eastAsia="ＭＳ 明朝" w:hAnsi="Times New Roman" w:cs="Times New Roman"/>
      <w:kern w:val="0"/>
      <w:szCs w:val="21"/>
    </w:rPr>
  </w:style>
  <w:style w:type="character" w:customStyle="1" w:styleId="a6">
    <w:name w:val="フッター (文字)"/>
    <w:basedOn w:val="a0"/>
    <w:link w:val="a5"/>
    <w:semiHidden/>
    <w:rsid w:val="00F45CF5"/>
    <w:rPr>
      <w:rFonts w:ascii="Times New Roman" w:eastAsia="ＭＳ 明朝" w:hAnsi="Times New Roman" w:cs="Times New Roman"/>
      <w:kern w:val="0"/>
      <w:szCs w:val="21"/>
    </w:rPr>
  </w:style>
  <w:style w:type="character" w:styleId="a7">
    <w:name w:val="page number"/>
    <w:basedOn w:val="a0"/>
    <w:semiHidden/>
    <w:rsid w:val="00F45CF5"/>
  </w:style>
  <w:style w:type="paragraph" w:styleId="a8">
    <w:name w:val="header"/>
    <w:basedOn w:val="a"/>
    <w:link w:val="a9"/>
    <w:uiPriority w:val="99"/>
    <w:unhideWhenUsed/>
    <w:rsid w:val="00F45CF5"/>
    <w:pPr>
      <w:tabs>
        <w:tab w:val="center" w:pos="4252"/>
        <w:tab w:val="right" w:pos="8504"/>
      </w:tabs>
      <w:overflowPunct w:val="0"/>
      <w:adjustRightInd w:val="0"/>
      <w:snapToGrid w:val="0"/>
    </w:pPr>
    <w:rPr>
      <w:rFonts w:ascii="Times New Roman" w:eastAsia="ＭＳ 明朝" w:hAnsi="Times New Roman" w:cs="Times New Roman"/>
      <w:kern w:val="0"/>
      <w:szCs w:val="21"/>
    </w:rPr>
  </w:style>
  <w:style w:type="character" w:customStyle="1" w:styleId="a9">
    <w:name w:val="ヘッダー (文字)"/>
    <w:basedOn w:val="a0"/>
    <w:link w:val="a8"/>
    <w:uiPriority w:val="99"/>
    <w:rsid w:val="00F45CF5"/>
    <w:rPr>
      <w:rFonts w:ascii="Times New Roman" w:eastAsia="ＭＳ 明朝" w:hAnsi="Times New Roman" w:cs="Times New Roman"/>
      <w:kern w:val="0"/>
      <w:szCs w:val="21"/>
    </w:rPr>
  </w:style>
  <w:style w:type="table" w:styleId="aa">
    <w:name w:val="Table Grid"/>
    <w:basedOn w:val="a1"/>
    <w:rsid w:val="00F45CF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05CB-A7F3-45B2-B260-55E84C10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kumamoto-u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古閑　真依</cp:lastModifiedBy>
  <cp:revision>2</cp:revision>
  <cp:lastPrinted>2011-06-17T06:33:00Z</cp:lastPrinted>
  <dcterms:created xsi:type="dcterms:W3CDTF">2026-04-20T23:41:00Z</dcterms:created>
  <dcterms:modified xsi:type="dcterms:W3CDTF">2026-04-20T23:41:00Z</dcterms:modified>
</cp:coreProperties>
</file>